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E021D" w14:textId="77777777" w:rsidR="00903921" w:rsidRPr="002001C5" w:rsidRDefault="005F4286" w:rsidP="00B134D4">
      <w:pPr>
        <w:pStyle w:val="Heading1"/>
      </w:pPr>
      <w:r w:rsidRPr="002001C5">
        <w:t>U</w:t>
      </w:r>
      <w:r w:rsidR="00EE5BEE" w:rsidRPr="002001C5">
        <w:t>rinoir</w:t>
      </w:r>
      <w:r w:rsidR="00DB6371" w:rsidRPr="002001C5">
        <w:t>sturing</w:t>
      </w:r>
      <w:r w:rsidR="00F40886" w:rsidRPr="002001C5">
        <w:t xml:space="preserve"> </w:t>
      </w:r>
      <w:r w:rsidRPr="002001C5">
        <w:t>met drukknop -</w:t>
      </w:r>
      <w:r w:rsidR="00F40886" w:rsidRPr="002001C5">
        <w:t xml:space="preserve"> </w:t>
      </w:r>
      <w:r w:rsidRPr="002001C5">
        <w:t>inbouw</w:t>
      </w:r>
    </w:p>
    <w:p w14:paraId="4663F7B0" w14:textId="77777777" w:rsidR="00B16427" w:rsidRPr="00CE0857" w:rsidRDefault="00901E6B" w:rsidP="00B16427">
      <w:r w:rsidRPr="00CE0857">
        <w:t>De urinoir</w:t>
      </w:r>
      <w:r w:rsidR="00B16427" w:rsidRPr="00CE0857">
        <w:t xml:space="preserve">sturing </w:t>
      </w:r>
      <w:r w:rsidR="00690642" w:rsidRPr="00CE0857">
        <w:t xml:space="preserve">met drukknop </w:t>
      </w:r>
      <w:r w:rsidR="00B16427" w:rsidRPr="00CE0857">
        <w:t xml:space="preserve">wordt ingebouwd in een </w:t>
      </w:r>
      <w:r w:rsidRPr="00CE0857">
        <w:t>ruwbouwdoos</w:t>
      </w:r>
      <w:r w:rsidR="00B16427" w:rsidRPr="00CE0857">
        <w:t>.</w:t>
      </w:r>
    </w:p>
    <w:p w14:paraId="0421FD06" w14:textId="77777777" w:rsidR="00B16427" w:rsidRPr="00CE0857" w:rsidRDefault="00B16427" w:rsidP="00B16427"/>
    <w:p w14:paraId="26F479BE" w14:textId="77777777" w:rsidR="00B16427" w:rsidRPr="00CE0857" w:rsidRDefault="00901E6B" w:rsidP="00B16427">
      <w:r w:rsidRPr="00CE0857">
        <w:t>De urinoir</w:t>
      </w:r>
      <w:r w:rsidR="00B16427" w:rsidRPr="00CE0857">
        <w:t>sturing bestaat uit 2 componenten:</w:t>
      </w:r>
    </w:p>
    <w:p w14:paraId="0BEF2819" w14:textId="77777777" w:rsidR="00B16427" w:rsidRPr="00CE0857" w:rsidRDefault="00B16427" w:rsidP="008D5684">
      <w:pPr>
        <w:pStyle w:val="Bulleted1"/>
      </w:pPr>
      <w:r w:rsidRPr="00CE0857">
        <w:t>een ruwbouw</w:t>
      </w:r>
      <w:r w:rsidR="00901E6B" w:rsidRPr="00CE0857">
        <w:t xml:space="preserve">doos (15 x </w:t>
      </w:r>
      <w:smartTag w:uri="urn:schemas-microsoft-com:office:smarttags" w:element="metricconverter">
        <w:smartTagPr>
          <w:attr w:name="ProductID" w:val="15 cm"/>
        </w:smartTagPr>
        <w:r w:rsidR="00901E6B" w:rsidRPr="00CE0857">
          <w:t xml:space="preserve">15 </w:t>
        </w:r>
        <w:r w:rsidR="008D5684">
          <w:t>c</w:t>
        </w:r>
        <w:r w:rsidR="00901E6B" w:rsidRPr="00CE0857">
          <w:t>m</w:t>
        </w:r>
      </w:smartTag>
      <w:r w:rsidR="00901E6B" w:rsidRPr="00CE0857">
        <w:t>) voor urinoirsturing, al dan niet geïntegreerd in een installatie-element.</w:t>
      </w:r>
      <w:r w:rsidR="00B979CD" w:rsidRPr="00CE0857">
        <w:t xml:space="preserve"> </w:t>
      </w:r>
      <w:r w:rsidR="00B979CD" w:rsidRPr="00CE0857">
        <w:rPr>
          <w:color w:val="1A75CF"/>
          <w:lang w:val="nl-BE"/>
        </w:rPr>
        <w:t>(</w:t>
      </w:r>
      <w:r w:rsidR="005126B0" w:rsidRPr="00CE0857">
        <w:rPr>
          <w:color w:val="1A75CF"/>
          <w:lang w:val="nl-BE"/>
        </w:rPr>
        <w:t xml:space="preserve">voor installatie-elementen: zie bestekteksten </w:t>
      </w:r>
      <w:proofErr w:type="spellStart"/>
      <w:r w:rsidR="005126B0" w:rsidRPr="00CE0857">
        <w:rPr>
          <w:color w:val="1A75CF"/>
          <w:lang w:val="nl-BE"/>
        </w:rPr>
        <w:t>Sanbloc</w:t>
      </w:r>
      <w:proofErr w:type="spellEnd"/>
      <w:r w:rsidR="005126B0" w:rsidRPr="00CE0857">
        <w:rPr>
          <w:color w:val="1A75CF"/>
          <w:lang w:val="nl-BE"/>
        </w:rPr>
        <w:t xml:space="preserve">, </w:t>
      </w:r>
      <w:proofErr w:type="spellStart"/>
      <w:r w:rsidR="005126B0" w:rsidRPr="00CE0857">
        <w:rPr>
          <w:color w:val="1A75CF"/>
          <w:lang w:val="nl-BE"/>
        </w:rPr>
        <w:t>Duofix</w:t>
      </w:r>
      <w:proofErr w:type="spellEnd"/>
      <w:r w:rsidR="005126B0" w:rsidRPr="00CE0857">
        <w:rPr>
          <w:color w:val="1A75CF"/>
          <w:lang w:val="nl-BE"/>
        </w:rPr>
        <w:t xml:space="preserve"> of GIS</w:t>
      </w:r>
      <w:r w:rsidR="00B979CD" w:rsidRPr="00CE0857">
        <w:rPr>
          <w:color w:val="1A75CF"/>
          <w:lang w:val="nl-BE"/>
        </w:rPr>
        <w:t>)</w:t>
      </w:r>
    </w:p>
    <w:p w14:paraId="70E1F1CA" w14:textId="77777777" w:rsidR="00B16427" w:rsidRPr="00CE0857" w:rsidRDefault="00901E6B" w:rsidP="00B16427">
      <w:pPr>
        <w:pStyle w:val="Bulleted1"/>
      </w:pPr>
      <w:r w:rsidRPr="00CE0857">
        <w:t>een urinoir</w:t>
      </w:r>
      <w:r w:rsidR="00B16427" w:rsidRPr="00CE0857">
        <w:t xml:space="preserve">sturing met </w:t>
      </w:r>
      <w:r w:rsidR="00690642" w:rsidRPr="00CE0857">
        <w:t>drukknop</w:t>
      </w:r>
    </w:p>
    <w:p w14:paraId="2705C0C1" w14:textId="77777777" w:rsidR="00B2457F" w:rsidRPr="002001C5" w:rsidRDefault="000C21EA" w:rsidP="00B134D4">
      <w:pPr>
        <w:pStyle w:val="Heading1"/>
      </w:pPr>
      <w:r w:rsidRPr="002001C5">
        <w:t>Ruwbouwdoos voor urinoirsturing</w:t>
      </w:r>
    </w:p>
    <w:p w14:paraId="22C07505" w14:textId="77777777" w:rsidR="00B16427" w:rsidRPr="00CE0857" w:rsidRDefault="000C21EA" w:rsidP="00EC2ED5">
      <w:r w:rsidRPr="00CE0857">
        <w:t>Al dan niet ingebouwd in een installatie-element.</w:t>
      </w:r>
    </w:p>
    <w:p w14:paraId="4C56108A" w14:textId="77777777" w:rsidR="000C21EA" w:rsidRPr="00CE0857" w:rsidRDefault="000C21EA" w:rsidP="00EC2ED5"/>
    <w:p w14:paraId="1CC5622A" w14:textId="77777777" w:rsidR="000C21EA" w:rsidRPr="00CE0857" w:rsidRDefault="000C21EA" w:rsidP="00B16427">
      <w:pPr>
        <w:pStyle w:val="Bulleted1"/>
      </w:pPr>
      <w:r w:rsidRPr="00CE0857">
        <w:t>componenten:</w:t>
      </w:r>
    </w:p>
    <w:p w14:paraId="5B53AB8A" w14:textId="77777777" w:rsidR="00785CA4" w:rsidRPr="00CE0857" w:rsidRDefault="00785CA4" w:rsidP="00785CA4">
      <w:pPr>
        <w:pStyle w:val="Bulleted1"/>
        <w:rPr>
          <w:lang w:val="nl-BE"/>
        </w:rPr>
      </w:pPr>
      <w:r w:rsidRPr="00CE0857">
        <w:rPr>
          <w:lang w:val="nl-BE"/>
        </w:rPr>
        <w:t>afmetingen:</w:t>
      </w:r>
    </w:p>
    <w:p w14:paraId="33E8B582" w14:textId="77777777" w:rsidR="00785CA4" w:rsidRPr="00CE0857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hoogte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  <w:t>15</w:t>
      </w:r>
      <w:r w:rsidRPr="00CE0857">
        <w:rPr>
          <w:color w:val="000000"/>
          <w:lang w:val="nl-BE"/>
        </w:rPr>
        <w:tab/>
        <w:t>cm</w:t>
      </w:r>
    </w:p>
    <w:p w14:paraId="0188170B" w14:textId="77777777" w:rsidR="00785CA4" w:rsidRPr="00CE0857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breedte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  <w:t>15</w:t>
      </w:r>
      <w:r w:rsidRPr="00CE0857">
        <w:rPr>
          <w:color w:val="000000"/>
          <w:lang w:val="nl-BE"/>
        </w:rPr>
        <w:tab/>
        <w:t>cm</w:t>
      </w:r>
    </w:p>
    <w:p w14:paraId="5CE8BA2A" w14:textId="77777777" w:rsidR="00785CA4" w:rsidRPr="00CE0857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inbouwdiepte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</w:r>
      <w:r w:rsidR="00724798">
        <w:rPr>
          <w:color w:val="000000"/>
          <w:lang w:val="nl-BE"/>
        </w:rPr>
        <w:t xml:space="preserve">  </w:t>
      </w:r>
      <w:r w:rsidRPr="00CE0857">
        <w:rPr>
          <w:color w:val="000000"/>
          <w:lang w:val="nl-BE"/>
        </w:rPr>
        <w:t>7</w:t>
      </w:r>
      <w:r w:rsidRPr="00CE0857">
        <w:rPr>
          <w:color w:val="000000"/>
          <w:lang w:val="nl-BE"/>
        </w:rPr>
        <w:tab/>
        <w:t>cm</w:t>
      </w:r>
    </w:p>
    <w:p w14:paraId="673ACDCD" w14:textId="77777777" w:rsidR="00785CA4" w:rsidRPr="00CE0857" w:rsidRDefault="00785CA4" w:rsidP="00785CA4">
      <w:pPr>
        <w:pStyle w:val="Bulleted1"/>
        <w:rPr>
          <w:lang w:val="nl-BE"/>
        </w:rPr>
      </w:pPr>
      <w:r w:rsidRPr="00CE0857">
        <w:rPr>
          <w:lang w:val="nl-BE"/>
        </w:rPr>
        <w:t>uitgerust met:</w:t>
      </w:r>
    </w:p>
    <w:p w14:paraId="55F61008" w14:textId="77777777" w:rsidR="00785CA4" w:rsidRPr="00EC2ED5" w:rsidRDefault="00785CA4" w:rsidP="00B16427">
      <w:pPr>
        <w:pStyle w:val="Bulleted2"/>
      </w:pPr>
      <w:r w:rsidRPr="00EC2ED5">
        <w:t>watervoerend gedeelte met puntstopkraan en filter</w:t>
      </w:r>
    </w:p>
    <w:p w14:paraId="5BD1E596" w14:textId="77777777" w:rsidR="00B16427" w:rsidRPr="00EC2ED5" w:rsidRDefault="00785CA4" w:rsidP="00B16427">
      <w:pPr>
        <w:pStyle w:val="Bulleted2"/>
      </w:pPr>
      <w:r w:rsidRPr="00EC2ED5">
        <w:t>wateraansluiting ½”</w:t>
      </w:r>
    </w:p>
    <w:p w14:paraId="1E618DCD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voorziening om tijdens de ruwbouwfase de leidingen door te spoelen</w:t>
      </w:r>
    </w:p>
    <w:p w14:paraId="1F89B0F0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beveiliging zodat het spoelventiel niet kan vervangen worden alvorens de stopkraan te sluiten</w:t>
      </w:r>
    </w:p>
    <w:p w14:paraId="0055BB43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een voorziening voor veilig aansluiten op het elektriciteitsnet waarop ook de netvoeding wordt bevestigd</w:t>
      </w:r>
    </w:p>
    <w:p w14:paraId="73FDA52C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een ruwbouwbescherming</w:t>
      </w:r>
      <w:r w:rsidR="00C7728A" w:rsidRPr="00CE0857">
        <w:rPr>
          <w:lang w:val="nl-BE"/>
        </w:rPr>
        <w:t xml:space="preserve"> om tijdens de ruwbouwfase de ruw</w:t>
      </w:r>
      <w:r w:rsidRPr="00CE0857">
        <w:rPr>
          <w:lang w:val="nl-BE"/>
        </w:rPr>
        <w:t>bouw</w:t>
      </w:r>
      <w:r w:rsidR="00C7728A" w:rsidRPr="00CE0857">
        <w:rPr>
          <w:lang w:val="nl-BE"/>
        </w:rPr>
        <w:t>doos</w:t>
      </w:r>
      <w:r w:rsidRPr="00CE0857">
        <w:rPr>
          <w:lang w:val="nl-BE"/>
        </w:rPr>
        <w:t xml:space="preserve"> te beschermen</w:t>
      </w:r>
    </w:p>
    <w:p w14:paraId="64B66CCA" w14:textId="77777777" w:rsidR="004E4271" w:rsidRPr="002001C5" w:rsidRDefault="00FE2ED2" w:rsidP="00B134D4">
      <w:pPr>
        <w:pStyle w:val="Heading1"/>
      </w:pPr>
      <w:r w:rsidRPr="002001C5">
        <w:t>U</w:t>
      </w:r>
      <w:r w:rsidR="001B7110" w:rsidRPr="002001C5">
        <w:t>rinoir</w:t>
      </w:r>
      <w:r w:rsidR="00CA0A35" w:rsidRPr="002001C5">
        <w:t xml:space="preserve">sturing met </w:t>
      </w:r>
      <w:r w:rsidR="00CA0A35" w:rsidRPr="00B134D4">
        <w:t>infrarooddetectie</w:t>
      </w:r>
    </w:p>
    <w:p w14:paraId="45786783" w14:textId="77777777" w:rsidR="004E4271" w:rsidRPr="00CE0857" w:rsidRDefault="00FF1725" w:rsidP="00EC2ED5">
      <w:r w:rsidRPr="00CE0857">
        <w:t xml:space="preserve">Urinoirsturing </w:t>
      </w:r>
      <w:r w:rsidR="0083181F" w:rsidRPr="00CE0857">
        <w:t>met drukknop</w:t>
      </w:r>
      <w:r w:rsidR="007856C6" w:rsidRPr="00CE0857">
        <w:t>, verkrijgbaar in verschillende design</w:t>
      </w:r>
      <w:r w:rsidR="0008076D" w:rsidRPr="00CE0857">
        <w:t>s</w:t>
      </w:r>
      <w:r w:rsidR="007856C6" w:rsidRPr="00CE0857">
        <w:t xml:space="preserve"> en kleuren</w:t>
      </w:r>
    </w:p>
    <w:p w14:paraId="3727D62C" w14:textId="77777777" w:rsidR="00FF1725" w:rsidRPr="002001C5" w:rsidRDefault="00FF1725" w:rsidP="00B134D4">
      <w:pPr>
        <w:pStyle w:val="Heading2"/>
      </w:pPr>
      <w:r w:rsidRPr="002001C5">
        <w:t>Eigenschappen</w:t>
      </w:r>
    </w:p>
    <w:p w14:paraId="0E5017B3" w14:textId="77777777" w:rsidR="00FF1725" w:rsidRPr="00CE0857" w:rsidRDefault="00211ECE" w:rsidP="00EC2ED5">
      <w:pPr>
        <w:pStyle w:val="Bulleted1"/>
        <w:rPr>
          <w:lang w:val="nl-BE"/>
        </w:rPr>
      </w:pPr>
      <w:r w:rsidRPr="00CE0857">
        <w:rPr>
          <w:lang w:val="nl-BE"/>
        </w:rPr>
        <w:t xml:space="preserve">bedrijfszeker: het pneumatisch </w:t>
      </w:r>
      <w:r w:rsidR="00FF1725" w:rsidRPr="00CE0857">
        <w:rPr>
          <w:lang w:val="nl-BE"/>
        </w:rPr>
        <w:t>ventiel bezit een dubbele filter</w:t>
      </w:r>
    </w:p>
    <w:p w14:paraId="31A9ECF8" w14:textId="77777777" w:rsidR="00FF1725" w:rsidRPr="00EC2ED5" w:rsidRDefault="00FF1725" w:rsidP="00EC2ED5">
      <w:pPr>
        <w:pStyle w:val="Bulleted1"/>
      </w:pPr>
      <w:r w:rsidRPr="00EC2ED5">
        <w:t xml:space="preserve">ombouw </w:t>
      </w:r>
      <w:r w:rsidR="00BE05BB" w:rsidRPr="00EC2ED5">
        <w:t>tot automatische urinoirsturin</w:t>
      </w:r>
      <w:r w:rsidR="00920791" w:rsidRPr="00EC2ED5">
        <w:t>g</w:t>
      </w:r>
      <w:r w:rsidR="00BE05BB" w:rsidRPr="00EC2ED5">
        <w:t xml:space="preserve"> op batterijen</w:t>
      </w:r>
      <w:r w:rsidRPr="00EC2ED5">
        <w:t>, altijd mogelijk</w:t>
      </w:r>
    </w:p>
    <w:p w14:paraId="5EF4AFBF" w14:textId="77777777" w:rsidR="00FF1725" w:rsidRPr="00EC2ED5" w:rsidRDefault="00FF1725" w:rsidP="00EC2ED5">
      <w:pPr>
        <w:pStyle w:val="Bulleted1"/>
      </w:pPr>
      <w:r w:rsidRPr="00EC2ED5">
        <w:t>vergrendelbare afdekplaat</w:t>
      </w:r>
    </w:p>
    <w:p w14:paraId="6C07216E" w14:textId="77777777" w:rsidR="00FF1725" w:rsidRPr="00EC2ED5" w:rsidRDefault="00FF1725" w:rsidP="00EC2ED5">
      <w:pPr>
        <w:pStyle w:val="Bulleted1"/>
      </w:pPr>
      <w:r w:rsidRPr="00EC2ED5">
        <w:t>instelbare functie “intervalspoeling”</w:t>
      </w:r>
    </w:p>
    <w:p w14:paraId="689A5A24" w14:textId="77777777" w:rsidR="0023155E" w:rsidRPr="002001C5" w:rsidRDefault="00D30553" w:rsidP="00B134D4">
      <w:pPr>
        <w:pStyle w:val="Heading2"/>
      </w:pPr>
      <w:r w:rsidRPr="002001C5">
        <w:br w:type="page"/>
      </w:r>
      <w:r w:rsidR="0023155E" w:rsidRPr="002001C5">
        <w:lastRenderedPageBreak/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22A1256D" w14:textId="77777777" w:rsidTr="001A0D40">
        <w:tc>
          <w:tcPr>
            <w:tcW w:w="4252" w:type="dxa"/>
          </w:tcPr>
          <w:p w14:paraId="0481078D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bedieningskracht</w:t>
            </w:r>
          </w:p>
        </w:tc>
        <w:tc>
          <w:tcPr>
            <w:tcW w:w="284" w:type="dxa"/>
          </w:tcPr>
          <w:p w14:paraId="650B51F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E551F5D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minder dan 12 N</w:t>
            </w:r>
          </w:p>
        </w:tc>
      </w:tr>
      <w:tr w:rsidR="0023155E" w:rsidRPr="00EF0A52" w14:paraId="2E7314DE" w14:textId="77777777" w:rsidTr="001A0D40">
        <w:tc>
          <w:tcPr>
            <w:tcW w:w="4252" w:type="dxa"/>
          </w:tcPr>
          <w:p w14:paraId="1B259D2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materiaal </w:t>
            </w:r>
            <w:r w:rsidR="00BC1E31" w:rsidRPr="00CE0857">
              <w:rPr>
                <w:color w:val="000000"/>
              </w:rPr>
              <w:t>bedienings</w:t>
            </w:r>
            <w:r w:rsidRPr="00CE0857">
              <w:rPr>
                <w:color w:val="000000"/>
              </w:rPr>
              <w:t>plaat</w:t>
            </w:r>
          </w:p>
        </w:tc>
        <w:tc>
          <w:tcPr>
            <w:tcW w:w="284" w:type="dxa"/>
          </w:tcPr>
          <w:p w14:paraId="0D0A400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D48019F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metaal </w:t>
            </w:r>
            <w:r w:rsidR="00BC1E31" w:rsidRPr="00CE0857">
              <w:rPr>
                <w:color w:val="000000"/>
              </w:rPr>
              <w:t xml:space="preserve">of kunststof </w:t>
            </w:r>
            <w:r w:rsidRPr="00CE0857">
              <w:rPr>
                <w:color w:val="000000"/>
              </w:rPr>
              <w:t>(in functie van het gekozen design)</w:t>
            </w:r>
          </w:p>
        </w:tc>
      </w:tr>
      <w:tr w:rsidR="0023155E" w:rsidRPr="00EF0A52" w14:paraId="71D72DF9" w14:textId="77777777" w:rsidTr="001A0D40">
        <w:tc>
          <w:tcPr>
            <w:tcW w:w="4252" w:type="dxa"/>
          </w:tcPr>
          <w:p w14:paraId="0FF455E7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2B903CCF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779AC63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13 x 13 cm</w:t>
            </w:r>
          </w:p>
        </w:tc>
      </w:tr>
      <w:tr w:rsidR="0023155E" w:rsidRPr="00EF0A52" w14:paraId="02DDC379" w14:textId="77777777" w:rsidTr="001A0D40">
        <w:tc>
          <w:tcPr>
            <w:tcW w:w="4252" w:type="dxa"/>
          </w:tcPr>
          <w:p w14:paraId="670BABC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45C9068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4C0BFC6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0,3 l/s</w:t>
            </w:r>
          </w:p>
        </w:tc>
      </w:tr>
      <w:tr w:rsidR="0023155E" w:rsidRPr="00EF0A52" w14:paraId="00FE61A6" w14:textId="77777777" w:rsidTr="001A0D40">
        <w:tc>
          <w:tcPr>
            <w:tcW w:w="4252" w:type="dxa"/>
          </w:tcPr>
          <w:p w14:paraId="10A0AF3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7F6E4B3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454847FC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4 / 8 / 12 s, instelbaar tijdens montage</w:t>
            </w:r>
          </w:p>
        </w:tc>
      </w:tr>
      <w:tr w:rsidR="0023155E" w:rsidRPr="00EF0A52" w14:paraId="7F137199" w14:textId="77777777" w:rsidTr="001A0D40">
        <w:tc>
          <w:tcPr>
            <w:tcW w:w="4252" w:type="dxa"/>
          </w:tcPr>
          <w:p w14:paraId="39F4BB47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7CC15F7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17776C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152BD0B8" w14:textId="77777777" w:rsidTr="001A0D40">
        <w:tc>
          <w:tcPr>
            <w:tcW w:w="4252" w:type="dxa"/>
          </w:tcPr>
          <w:p w14:paraId="27F9F03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3A81751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37546D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1 - 8 bar</w:t>
            </w:r>
          </w:p>
        </w:tc>
      </w:tr>
      <w:tr w:rsidR="0023155E" w:rsidRPr="00CE0857" w14:paraId="79DD090B" w14:textId="77777777" w:rsidTr="001A0D40">
        <w:tc>
          <w:tcPr>
            <w:tcW w:w="4252" w:type="dxa"/>
          </w:tcPr>
          <w:p w14:paraId="4CF2ED2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1E81920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BCB85E8" w14:textId="77777777" w:rsidR="0023155E" w:rsidRPr="00CE0857" w:rsidRDefault="0023155E" w:rsidP="001A0D40">
            <w:pPr>
              <w:rPr>
                <w:color w:val="000000"/>
              </w:rPr>
            </w:pPr>
            <w:r w:rsidRPr="00CE0857">
              <w:rPr>
                <w:color w:val="000000"/>
              </w:rPr>
              <w:t>30 °C</w:t>
            </w:r>
          </w:p>
        </w:tc>
      </w:tr>
    </w:tbl>
    <w:p w14:paraId="2FB0DD43" w14:textId="77777777" w:rsidR="007F1620" w:rsidRPr="002001C5" w:rsidRDefault="007F1620" w:rsidP="00B134D4">
      <w:pPr>
        <w:pStyle w:val="Heading2"/>
      </w:pPr>
      <w:r w:rsidRPr="002001C5">
        <w:t>Werking</w:t>
      </w:r>
    </w:p>
    <w:p w14:paraId="2F252D54" w14:textId="77777777" w:rsidR="003669B7" w:rsidRPr="00CE0857" w:rsidRDefault="003669B7" w:rsidP="00EC2ED5">
      <w:pPr>
        <w:pStyle w:val="Bulleted1"/>
        <w:rPr>
          <w:lang w:val="nl-BE"/>
        </w:rPr>
      </w:pPr>
      <w:r w:rsidRPr="00CE0857">
        <w:rPr>
          <w:lang w:val="nl-BE"/>
        </w:rPr>
        <w:t>de spoel</w:t>
      </w:r>
      <w:r w:rsidRPr="00EC2ED5">
        <w:t>i</w:t>
      </w:r>
      <w:proofErr w:type="spellStart"/>
      <w:r w:rsidRPr="00CE0857">
        <w:rPr>
          <w:lang w:val="nl-BE"/>
        </w:rPr>
        <w:t>ng</w:t>
      </w:r>
      <w:proofErr w:type="spellEnd"/>
      <w:r w:rsidRPr="00CE0857">
        <w:rPr>
          <w:lang w:val="nl-BE"/>
        </w:rPr>
        <w:t xml:space="preserve"> van het urinoir heeft plaats als de gebruiker</w:t>
      </w:r>
      <w:r w:rsidR="001B1561" w:rsidRPr="00CE0857">
        <w:rPr>
          <w:lang w:val="nl-BE"/>
        </w:rPr>
        <w:t xml:space="preserve"> de drukknop activeert</w:t>
      </w:r>
    </w:p>
    <w:p w14:paraId="4048CF20" w14:textId="77777777" w:rsidR="003E47D6" w:rsidRPr="002001C5" w:rsidRDefault="003E47D6" w:rsidP="00B134D4">
      <w:pPr>
        <w:pStyle w:val="Heading1"/>
      </w:pPr>
      <w:r w:rsidRPr="002001C5">
        <w:t>Plaatsing</w:t>
      </w:r>
    </w:p>
    <w:p w14:paraId="443ECFC6" w14:textId="77777777" w:rsidR="003E47D6" w:rsidRPr="00CE0857" w:rsidRDefault="003E47D6" w:rsidP="00EC2ED5">
      <w:r w:rsidRPr="00CE0857">
        <w:t>Volgens de richtlijnen van de fabrikant</w:t>
      </w:r>
      <w:r w:rsidR="000E74FA" w:rsidRPr="00CE0857">
        <w:t>.</w:t>
      </w:r>
    </w:p>
    <w:sectPr w:rsidR="003E47D6" w:rsidRPr="00CE085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B5409" w14:textId="77777777" w:rsidR="00ED52FC" w:rsidRDefault="00ED52FC">
      <w:r>
        <w:separator/>
      </w:r>
    </w:p>
  </w:endnote>
  <w:endnote w:type="continuationSeparator" w:id="0">
    <w:p w14:paraId="5D739DA2" w14:textId="77777777" w:rsidR="00ED52FC" w:rsidRDefault="00ED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CE0857" w14:paraId="007C2EB8" w14:textId="77777777">
      <w:tc>
        <w:tcPr>
          <w:tcW w:w="3392" w:type="dxa"/>
        </w:tcPr>
        <w:p w14:paraId="3C0D6E07" w14:textId="3FB4B17C" w:rsidR="007C7FFA" w:rsidRDefault="0072583D" w:rsidP="00202711">
          <w:pPr>
            <w:pStyle w:val="Footer"/>
          </w:pPr>
          <w:r>
            <w:t>versie 01.00</w:t>
          </w:r>
        </w:p>
      </w:tc>
      <w:tc>
        <w:tcPr>
          <w:tcW w:w="3392" w:type="dxa"/>
        </w:tcPr>
        <w:p w14:paraId="6A42C9F3" w14:textId="77777777" w:rsidR="007C7FFA" w:rsidRDefault="00DF4257">
          <w:pPr>
            <w:jc w:val="center"/>
            <w:rPr>
              <w:sz w:val="20"/>
            </w:rPr>
          </w:pPr>
          <w:r w:rsidRPr="00CE0857">
            <w:rPr>
              <w:sz w:val="20"/>
            </w:rPr>
            <w:t>bestektekst</w:t>
          </w:r>
        </w:p>
      </w:tc>
      <w:tc>
        <w:tcPr>
          <w:tcW w:w="3392" w:type="dxa"/>
        </w:tcPr>
        <w:p w14:paraId="1F4A4D17" w14:textId="77777777" w:rsidR="007C7FFA" w:rsidRPr="00CE0857" w:rsidRDefault="007C7FFA" w:rsidP="00272819">
          <w:pPr>
            <w:pStyle w:val="Footer"/>
            <w:jc w:val="right"/>
          </w:pPr>
          <w:r w:rsidRPr="00CE0857">
            <w:fldChar w:fldCharType="begin"/>
          </w:r>
          <w:r w:rsidRPr="00CE0857">
            <w:instrText xml:space="preserve"> PAGE  \* LOWER </w:instrText>
          </w:r>
          <w:r w:rsidRPr="00CE0857">
            <w:fldChar w:fldCharType="separate"/>
          </w:r>
          <w:r w:rsidR="001A74FD">
            <w:rPr>
              <w:noProof/>
            </w:rPr>
            <w:t>2</w:t>
          </w:r>
          <w:r w:rsidRPr="00CE0857">
            <w:fldChar w:fldCharType="end"/>
          </w:r>
          <w:r w:rsidRPr="00CE0857">
            <w:t>/</w:t>
          </w:r>
          <w:r w:rsidR="00697E0D">
            <w:fldChar w:fldCharType="begin"/>
          </w:r>
          <w:r w:rsidR="00697E0D">
            <w:instrText xml:space="preserve"> NUMPAGES  \* Arabic  \* MERGEFORMAT </w:instrText>
          </w:r>
          <w:r w:rsidR="00697E0D">
            <w:fldChar w:fldCharType="separate"/>
          </w:r>
          <w:r w:rsidR="001A74FD">
            <w:rPr>
              <w:noProof/>
            </w:rPr>
            <w:t>2</w:t>
          </w:r>
          <w:r w:rsidR="00697E0D">
            <w:rPr>
              <w:noProof/>
            </w:rPr>
            <w:fldChar w:fldCharType="end"/>
          </w:r>
        </w:p>
      </w:tc>
    </w:tr>
  </w:tbl>
  <w:p w14:paraId="371907A2" w14:textId="77777777" w:rsidR="007C7FFA" w:rsidRPr="00CE0857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6B3EF" w14:textId="77777777" w:rsidR="00ED52FC" w:rsidRDefault="00ED52FC">
      <w:r>
        <w:separator/>
      </w:r>
    </w:p>
  </w:footnote>
  <w:footnote w:type="continuationSeparator" w:id="0">
    <w:p w14:paraId="7171B435" w14:textId="77777777" w:rsidR="00ED52FC" w:rsidRDefault="00ED5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61FE" w14:textId="77777777" w:rsidR="007C7FFA" w:rsidRPr="002001C5" w:rsidRDefault="00DF4257" w:rsidP="00B134D4">
    <w:pPr>
      <w:pStyle w:val="Header"/>
      <w:rPr>
        <w:szCs w:val="24"/>
      </w:rPr>
    </w:pPr>
    <w:r w:rsidRPr="002001C5">
      <w:t xml:space="preserve">Geberit </w:t>
    </w:r>
    <w:r w:rsidR="009623F8" w:rsidRPr="002001C5">
      <w:t>urinoirsturing</w:t>
    </w:r>
    <w:r w:rsidR="007C7FFA" w:rsidRPr="002001C5">
      <w:tab/>
    </w:r>
    <w:r w:rsidR="001A74FD" w:rsidRPr="002001C5">
      <w:rPr>
        <w:noProof/>
        <w:sz w:val="20"/>
        <w:vertAlign w:val="superscript"/>
        <w:lang w:val="nl-BE" w:eastAsia="zh-CN"/>
      </w:rPr>
      <w:drawing>
        <wp:inline distT="0" distB="0" distL="0" distR="0" wp14:anchorId="1CC3737C" wp14:editId="11321CB7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051667" w14:textId="77777777" w:rsidR="00E10547" w:rsidRPr="002001C5" w:rsidRDefault="009623F8" w:rsidP="00B134D4">
    <w:pPr>
      <w:pStyle w:val="Header"/>
    </w:pPr>
    <w:r w:rsidRPr="002001C5">
      <w:t>manueel</w:t>
    </w:r>
    <w:r w:rsidR="00DB6371" w:rsidRPr="002001C5">
      <w:t xml:space="preserve"> - </w:t>
    </w:r>
    <w:r w:rsidRPr="00EC2ED5">
      <w:t>pneumatisch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3BA5128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4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6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C698542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7892DA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05722253">
    <w:abstractNumId w:val="26"/>
  </w:num>
  <w:num w:numId="2" w16cid:durableId="136802584">
    <w:abstractNumId w:val="33"/>
  </w:num>
  <w:num w:numId="3" w16cid:durableId="1235313019">
    <w:abstractNumId w:val="4"/>
  </w:num>
  <w:num w:numId="4" w16cid:durableId="1102988761">
    <w:abstractNumId w:val="3"/>
  </w:num>
  <w:num w:numId="5" w16cid:durableId="1721438272">
    <w:abstractNumId w:val="21"/>
  </w:num>
  <w:num w:numId="6" w16cid:durableId="1789004193">
    <w:abstractNumId w:val="24"/>
  </w:num>
  <w:num w:numId="7" w16cid:durableId="1528716589">
    <w:abstractNumId w:val="7"/>
  </w:num>
  <w:num w:numId="8" w16cid:durableId="438599142">
    <w:abstractNumId w:val="30"/>
  </w:num>
  <w:num w:numId="9" w16cid:durableId="1985086655">
    <w:abstractNumId w:val="37"/>
  </w:num>
  <w:num w:numId="10" w16cid:durableId="1137457768">
    <w:abstractNumId w:val="2"/>
  </w:num>
  <w:num w:numId="11" w16cid:durableId="1868255288">
    <w:abstractNumId w:val="20"/>
  </w:num>
  <w:num w:numId="12" w16cid:durableId="1330140519">
    <w:abstractNumId w:val="19"/>
  </w:num>
  <w:num w:numId="13" w16cid:durableId="1692367132">
    <w:abstractNumId w:val="36"/>
  </w:num>
  <w:num w:numId="14" w16cid:durableId="701058309">
    <w:abstractNumId w:val="10"/>
  </w:num>
  <w:num w:numId="15" w16cid:durableId="616791780">
    <w:abstractNumId w:val="0"/>
  </w:num>
  <w:num w:numId="16" w16cid:durableId="444156353">
    <w:abstractNumId w:val="18"/>
  </w:num>
  <w:num w:numId="17" w16cid:durableId="948049575">
    <w:abstractNumId w:val="6"/>
  </w:num>
  <w:num w:numId="18" w16cid:durableId="1630428128">
    <w:abstractNumId w:val="31"/>
  </w:num>
  <w:num w:numId="19" w16cid:durableId="199561572">
    <w:abstractNumId w:val="32"/>
  </w:num>
  <w:num w:numId="20" w16cid:durableId="126895814">
    <w:abstractNumId w:val="29"/>
  </w:num>
  <w:num w:numId="21" w16cid:durableId="2038237555">
    <w:abstractNumId w:val="27"/>
  </w:num>
  <w:num w:numId="22" w16cid:durableId="1118333282">
    <w:abstractNumId w:val="22"/>
  </w:num>
  <w:num w:numId="23" w16cid:durableId="1020812559">
    <w:abstractNumId w:val="35"/>
  </w:num>
  <w:num w:numId="24" w16cid:durableId="1104958790">
    <w:abstractNumId w:val="13"/>
  </w:num>
  <w:num w:numId="25" w16cid:durableId="809052667">
    <w:abstractNumId w:val="15"/>
  </w:num>
  <w:num w:numId="26" w16cid:durableId="2046785247">
    <w:abstractNumId w:val="1"/>
  </w:num>
  <w:num w:numId="27" w16cid:durableId="1242791871">
    <w:abstractNumId w:val="14"/>
  </w:num>
  <w:num w:numId="28" w16cid:durableId="1357585957">
    <w:abstractNumId w:val="17"/>
  </w:num>
  <w:num w:numId="29" w16cid:durableId="774059331">
    <w:abstractNumId w:val="12"/>
  </w:num>
  <w:num w:numId="30" w16cid:durableId="2140755281">
    <w:abstractNumId w:val="16"/>
  </w:num>
  <w:num w:numId="31" w16cid:durableId="651326640">
    <w:abstractNumId w:val="8"/>
  </w:num>
  <w:num w:numId="32" w16cid:durableId="1239363030">
    <w:abstractNumId w:val="25"/>
  </w:num>
  <w:num w:numId="33" w16cid:durableId="548886035">
    <w:abstractNumId w:val="34"/>
  </w:num>
  <w:num w:numId="34" w16cid:durableId="876041889">
    <w:abstractNumId w:val="28"/>
  </w:num>
  <w:num w:numId="35" w16cid:durableId="1876430651">
    <w:abstractNumId w:val="38"/>
  </w:num>
  <w:num w:numId="36" w16cid:durableId="644284524">
    <w:abstractNumId w:val="9"/>
  </w:num>
  <w:num w:numId="37" w16cid:durableId="1888489259">
    <w:abstractNumId w:val="5"/>
  </w:num>
  <w:num w:numId="38" w16cid:durableId="1146706796">
    <w:abstractNumId w:val="23"/>
  </w:num>
  <w:num w:numId="39" w16cid:durableId="125003510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3040"/>
    <w:rsid w:val="0008076D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B60BF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044C9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0D40"/>
    <w:rsid w:val="001A6724"/>
    <w:rsid w:val="001A74FD"/>
    <w:rsid w:val="001A7F47"/>
    <w:rsid w:val="001B0F8E"/>
    <w:rsid w:val="001B1561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01C5"/>
    <w:rsid w:val="00202711"/>
    <w:rsid w:val="0020639C"/>
    <w:rsid w:val="00211ECE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4AFD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0CE5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809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4286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0642"/>
    <w:rsid w:val="00694EDF"/>
    <w:rsid w:val="0069689F"/>
    <w:rsid w:val="00697E0D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24798"/>
    <w:rsid w:val="0072583D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181F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D5684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791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23F8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34D4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91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31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5BB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59AA"/>
    <w:rsid w:val="00C26293"/>
    <w:rsid w:val="00C31094"/>
    <w:rsid w:val="00C35107"/>
    <w:rsid w:val="00C40CF8"/>
    <w:rsid w:val="00C43DFF"/>
    <w:rsid w:val="00C44642"/>
    <w:rsid w:val="00C46296"/>
    <w:rsid w:val="00C505B4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0857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553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74FA"/>
    <w:rsid w:val="00EC1FAC"/>
    <w:rsid w:val="00EC2D28"/>
    <w:rsid w:val="00EC2ED5"/>
    <w:rsid w:val="00EC5A29"/>
    <w:rsid w:val="00EC5B86"/>
    <w:rsid w:val="00EC7D55"/>
    <w:rsid w:val="00ED32C1"/>
    <w:rsid w:val="00ED4EFD"/>
    <w:rsid w:val="00ED52FC"/>
    <w:rsid w:val="00ED643F"/>
    <w:rsid w:val="00ED78A0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3AD5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2D432AC"/>
  <w15:chartTrackingRefBased/>
  <w15:docId w15:val="{C3B6BBD3-0FA2-47BF-9BA4-19269468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2ED5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B134D4"/>
    <w:pPr>
      <w:numPr>
        <w:numId w:val="1"/>
      </w:numPr>
      <w:spacing w:before="480" w:after="240"/>
      <w:outlineLvl w:val="0"/>
    </w:pPr>
    <w:rPr>
      <w:b/>
      <w:u w:val="single"/>
    </w:rPr>
  </w:style>
  <w:style w:type="paragraph" w:styleId="Heading2">
    <w:name w:val="heading 2"/>
    <w:basedOn w:val="Heading1"/>
    <w:next w:val="Normal"/>
    <w:qFormat/>
    <w:rsid w:val="00EC2ED5"/>
    <w:pPr>
      <w:numPr>
        <w:ilvl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EC2E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EC2E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2ED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2E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2E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EC2ED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EC2E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4D4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134D4"/>
    <w:rPr>
      <w:rFonts w:ascii="Arial" w:hAnsi="Arial"/>
      <w:b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8D5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B1A1DC0-323A-48FA-A451-B221237E0C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019B04-EEEB-4AA1-9F99-6243531DB1B7}"/>
</file>

<file path=customXml/itemProps3.xml><?xml version="1.0" encoding="utf-8"?>
<ds:datastoreItem xmlns:ds="http://schemas.openxmlformats.org/officeDocument/2006/customXml" ds:itemID="{D2815E06-58AD-4343-9EFD-7A59BCA510C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2</Pages>
  <Words>262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2012-02-13T11:02:00Z</cp:lastPrinted>
  <dcterms:created xsi:type="dcterms:W3CDTF">2017-02-25T09:33:00Z</dcterms:created>
  <dcterms:modified xsi:type="dcterms:W3CDTF">2023-12-21T10:25:00Z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2023-12-21T10:25:25Z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c44adaac-8311-46a5-aaa6-d7aa342cbbe4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